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D1D9" w14:textId="77777777" w:rsidR="00DF2450" w:rsidRPr="004C6A65" w:rsidRDefault="001F49E5">
      <w:pPr>
        <w:pStyle w:val="Heading1"/>
        <w:jc w:val="center"/>
        <w:rPr>
          <w:lang w:val="es-ES"/>
        </w:rPr>
      </w:pPr>
      <w:r w:rsidRPr="004C6A65">
        <w:rPr>
          <w:sz w:val="28"/>
          <w:szCs w:val="28"/>
          <w:lang w:val="es-ES"/>
        </w:rPr>
        <w:t>Reglamento y Procedimientos de Membresía</w:t>
      </w:r>
    </w:p>
    <w:p w14:paraId="51063AE3" w14:textId="77777777" w:rsidR="00DF2450" w:rsidRPr="004C6A65" w:rsidRDefault="001F49E5">
      <w:pPr>
        <w:jc w:val="center"/>
        <w:rPr>
          <w:lang w:val="es-ES"/>
        </w:rPr>
      </w:pPr>
      <w:r w:rsidRPr="004C6A65">
        <w:rPr>
          <w:b/>
          <w:bCs/>
          <w:sz w:val="24"/>
          <w:szCs w:val="24"/>
          <w:lang w:val="es-ES"/>
        </w:rPr>
        <w:t>Banco de Licencia por Enfermedad de los Empleados FASSE-FCPS</w:t>
      </w:r>
    </w:p>
    <w:p w14:paraId="770DF41F" w14:textId="77777777" w:rsidR="00DF2450" w:rsidRPr="004C6A65" w:rsidRDefault="00DF2450">
      <w:pPr>
        <w:rPr>
          <w:lang w:val="es-ES"/>
        </w:rPr>
      </w:pPr>
    </w:p>
    <w:p w14:paraId="6D5B4B69" w14:textId="77777777" w:rsidR="00DF2450" w:rsidRPr="004C6A65" w:rsidRDefault="001F49E5">
      <w:pPr>
        <w:pStyle w:val="Heading2"/>
        <w:rPr>
          <w:lang w:val="es-ES"/>
        </w:rPr>
      </w:pPr>
      <w:r w:rsidRPr="004C6A65">
        <w:rPr>
          <w:lang w:val="es-ES"/>
        </w:rPr>
        <w:t>Declaración de Intención</w:t>
      </w:r>
    </w:p>
    <w:p w14:paraId="6268E89D" w14:textId="77777777" w:rsidR="00DF2450" w:rsidRPr="004C6A65" w:rsidRDefault="001F49E5">
      <w:pPr>
        <w:rPr>
          <w:lang w:val="es-ES"/>
        </w:rPr>
      </w:pPr>
      <w:r w:rsidRPr="004C6A65">
        <w:rPr>
          <w:lang w:val="es-ES"/>
        </w:rPr>
        <w:t>El propósito del Banco de Licencia por Enfermedad (el Banco) es proporcionar licencia por enfermedad a los miembros del Banco una vez que hayan utilizado su licencia por enfermedad acumulada y la proyectada para el año en curso. El Banco tiene como finalidad proporcionar licencia por enfermedad únicamente en casos de enfermedad personal prolongada, catastrófica e incapacitante, lesión, o cuarentena del miembro durante el día laboral regularmente programado, que no sea probable que cause una discapacidad per</w:t>
      </w:r>
      <w:r w:rsidRPr="004C6A65">
        <w:rPr>
          <w:lang w:val="es-ES"/>
        </w:rPr>
        <w:t>manente en el miembro.</w:t>
      </w:r>
    </w:p>
    <w:p w14:paraId="6DB0B768" w14:textId="77777777" w:rsidR="00DF2450" w:rsidRPr="004C6A65" w:rsidRDefault="00DF2450">
      <w:pPr>
        <w:rPr>
          <w:lang w:val="es-ES"/>
        </w:rPr>
      </w:pPr>
    </w:p>
    <w:p w14:paraId="2F7911F5" w14:textId="77777777" w:rsidR="00DF2450" w:rsidRDefault="001F49E5">
      <w:pPr>
        <w:pStyle w:val="Heading2"/>
      </w:pPr>
      <w:proofErr w:type="spellStart"/>
      <w:r>
        <w:t>Membresía</w:t>
      </w:r>
      <w:proofErr w:type="spellEnd"/>
    </w:p>
    <w:p w14:paraId="52B2C389" w14:textId="77777777" w:rsidR="00DF2450" w:rsidRPr="004C6A65" w:rsidRDefault="001F49E5">
      <w:pPr>
        <w:pStyle w:val="ListParagraph"/>
        <w:numPr>
          <w:ilvl w:val="0"/>
          <w:numId w:val="2"/>
        </w:numPr>
        <w:rPr>
          <w:lang w:val="es-ES"/>
        </w:rPr>
      </w:pPr>
      <w:r w:rsidRPr="004C6A65">
        <w:rPr>
          <w:lang w:val="es-ES"/>
        </w:rPr>
        <w:t>A partir del 1 de julio de 2023, todos los empleados nuevos serán inscritos automáticamente en el Banco de Licencia por Enfermedad y realizarán una contribución inicial de un (1) día.</w:t>
      </w:r>
    </w:p>
    <w:p w14:paraId="2F044F50" w14:textId="77777777" w:rsidR="00DF2450" w:rsidRPr="004C6A65" w:rsidRDefault="001F49E5">
      <w:pPr>
        <w:pStyle w:val="ListParagraph"/>
        <w:numPr>
          <w:ilvl w:val="0"/>
          <w:numId w:val="2"/>
        </w:numPr>
        <w:rPr>
          <w:lang w:val="es-ES"/>
        </w:rPr>
      </w:pPr>
      <w:r w:rsidRPr="004C6A65">
        <w:rPr>
          <w:lang w:val="es-ES"/>
        </w:rPr>
        <w:t>Un empleado nuevo que desee cancelar su membresía deberá presentar un formulario de exclusión voluntaria al oficial superior de recursos humanos dentro de los treinta (30) días calendario siguientes a su fecha de contratación.</w:t>
      </w:r>
    </w:p>
    <w:p w14:paraId="53638328" w14:textId="77777777" w:rsidR="00DF2450" w:rsidRPr="004C6A65" w:rsidRDefault="001F49E5">
      <w:pPr>
        <w:pStyle w:val="ListParagraph"/>
        <w:numPr>
          <w:ilvl w:val="0"/>
          <w:numId w:val="2"/>
        </w:numPr>
        <w:rPr>
          <w:lang w:val="es-ES"/>
        </w:rPr>
      </w:pPr>
      <w:r w:rsidRPr="004C6A65">
        <w:rPr>
          <w:lang w:val="es-ES"/>
        </w:rPr>
        <w:t>Los empleados que regresen de una licencia sin goce de sueldo podrán convertirse en miembros donando un (1) día de licencia por enfermedad dentro de los treinta (30) días siguientes a la fecha de su reintegración al servicio activo.</w:t>
      </w:r>
    </w:p>
    <w:p w14:paraId="2BAB803B" w14:textId="77777777" w:rsidR="00DF2450" w:rsidRPr="004C6A65" w:rsidRDefault="001F49E5">
      <w:pPr>
        <w:pStyle w:val="ListParagraph"/>
        <w:numPr>
          <w:ilvl w:val="0"/>
          <w:numId w:val="2"/>
        </w:numPr>
        <w:rPr>
          <w:lang w:val="es-ES"/>
        </w:rPr>
      </w:pPr>
      <w:r w:rsidRPr="004C6A65">
        <w:rPr>
          <w:lang w:val="es-ES"/>
        </w:rPr>
        <w:t>Para continuar siendo miembro del Banco, el empleado deberá contribuir al Banco a razón de un (1) día por año.</w:t>
      </w:r>
    </w:p>
    <w:p w14:paraId="6D632415" w14:textId="77777777" w:rsidR="00DF2450" w:rsidRPr="004C6A65" w:rsidRDefault="001F49E5">
      <w:pPr>
        <w:pStyle w:val="ListParagraph"/>
        <w:numPr>
          <w:ilvl w:val="0"/>
          <w:numId w:val="2"/>
        </w:numPr>
        <w:rPr>
          <w:lang w:val="es-ES"/>
        </w:rPr>
      </w:pPr>
      <w:r w:rsidRPr="004C6A65">
        <w:rPr>
          <w:lang w:val="es-ES"/>
        </w:rPr>
        <w:t>Todos los miembros nuevos/inscritos serán elegibles para solicitar una concesión después de un período de espera de 180 días calendario.</w:t>
      </w:r>
    </w:p>
    <w:p w14:paraId="0F6C32DE" w14:textId="77777777" w:rsidR="00DF2450" w:rsidRPr="004C6A65" w:rsidRDefault="001F49E5">
      <w:pPr>
        <w:pStyle w:val="ListParagraph"/>
        <w:numPr>
          <w:ilvl w:val="0"/>
          <w:numId w:val="2"/>
        </w:numPr>
        <w:rPr>
          <w:lang w:val="es-ES"/>
        </w:rPr>
      </w:pPr>
      <w:r w:rsidRPr="004C6A65">
        <w:rPr>
          <w:lang w:val="es-ES"/>
        </w:rPr>
        <w:t>Los formularios para unirse al Banco deben presentarse a Recursos Humanos. Los formularios para solicitar licencia por enfermedad del Banco deben presentarse al comité del Banco en la oficina de FASSE.</w:t>
      </w:r>
    </w:p>
    <w:p w14:paraId="44E81E3A" w14:textId="77777777" w:rsidR="00DF2450" w:rsidRPr="004C6A65" w:rsidRDefault="001F49E5">
      <w:pPr>
        <w:pStyle w:val="ListParagraph"/>
        <w:numPr>
          <w:ilvl w:val="0"/>
          <w:numId w:val="2"/>
        </w:numPr>
        <w:rPr>
          <w:lang w:val="es-ES"/>
        </w:rPr>
      </w:pPr>
      <w:r w:rsidRPr="004C6A65">
        <w:rPr>
          <w:lang w:val="es-ES"/>
        </w:rPr>
        <w:t>Todo empleado regular de FCPS cuya asignación de trabajo sea de medio tiempo o más, y que no sea elegible para participar en el Banco de Licencia por Enfermedad de FASSE, es elegible para participar en el Banco una vez cumplidos todos los demás requisitos de membresía.</w:t>
      </w:r>
    </w:p>
    <w:p w14:paraId="17DC7E06" w14:textId="77777777" w:rsidR="00DF2450" w:rsidRPr="004C6A65" w:rsidRDefault="001F49E5">
      <w:pPr>
        <w:pStyle w:val="ListParagraph"/>
        <w:numPr>
          <w:ilvl w:val="0"/>
          <w:numId w:val="2"/>
        </w:numPr>
        <w:rPr>
          <w:lang w:val="es-ES"/>
        </w:rPr>
      </w:pPr>
      <w:r w:rsidRPr="004C6A65">
        <w:rPr>
          <w:lang w:val="es-ES"/>
        </w:rPr>
        <w:t>La membresía en el Banco permanecerá vigente y continuará de año en año con una deducción realizada automáticamente según sea necesario, a menos que la membresía sea cancelada por escrito por el miembro antes del 1 de julio.</w:t>
      </w:r>
    </w:p>
    <w:p w14:paraId="00DB75B0" w14:textId="77777777" w:rsidR="00DF2450" w:rsidRPr="004C6A65" w:rsidRDefault="00DF2450">
      <w:pPr>
        <w:rPr>
          <w:lang w:val="es-ES"/>
        </w:rPr>
      </w:pPr>
    </w:p>
    <w:p w14:paraId="7E3E9BAE" w14:textId="77777777" w:rsidR="00DF2450" w:rsidRDefault="001F49E5">
      <w:pPr>
        <w:pStyle w:val="Heading2"/>
      </w:pPr>
      <w:r>
        <w:t>REGLAMENTO</w:t>
      </w:r>
    </w:p>
    <w:p w14:paraId="42E74BA3" w14:textId="77777777" w:rsidR="00DF2450" w:rsidRPr="004C6A65" w:rsidRDefault="001F49E5">
      <w:pPr>
        <w:pStyle w:val="ListParagraph"/>
        <w:numPr>
          <w:ilvl w:val="0"/>
          <w:numId w:val="2"/>
        </w:numPr>
        <w:rPr>
          <w:lang w:val="es-ES"/>
        </w:rPr>
      </w:pPr>
      <w:r w:rsidRPr="004C6A65">
        <w:rPr>
          <w:lang w:val="es-ES"/>
        </w:rPr>
        <w:t>El Banco solo puede ser utilizado por el contribuyente individual para su propia enfermedad, lesión o cuarentena, y debe cumplir con TODOS los siguientes criterios:</w:t>
      </w:r>
    </w:p>
    <w:p w14:paraId="3E4D811C" w14:textId="77777777" w:rsidR="00DF2450" w:rsidRDefault="001F49E5">
      <w:pPr>
        <w:pStyle w:val="ListParagraph"/>
        <w:numPr>
          <w:ilvl w:val="1"/>
          <w:numId w:val="2"/>
        </w:numPr>
      </w:pPr>
      <w:r>
        <w:t>Personal</w:t>
      </w:r>
    </w:p>
    <w:p w14:paraId="3E5EE14B" w14:textId="77777777" w:rsidR="00DF2450" w:rsidRDefault="001F49E5">
      <w:pPr>
        <w:pStyle w:val="ListParagraph"/>
        <w:numPr>
          <w:ilvl w:val="1"/>
          <w:numId w:val="2"/>
        </w:numPr>
      </w:pPr>
      <w:proofErr w:type="spellStart"/>
      <w:r>
        <w:t>Prolongada</w:t>
      </w:r>
      <w:proofErr w:type="spellEnd"/>
    </w:p>
    <w:p w14:paraId="58F5D715" w14:textId="77777777" w:rsidR="00DF2450" w:rsidRDefault="001F49E5">
      <w:pPr>
        <w:pStyle w:val="ListParagraph"/>
        <w:numPr>
          <w:ilvl w:val="1"/>
          <w:numId w:val="2"/>
        </w:numPr>
      </w:pPr>
      <w:proofErr w:type="spellStart"/>
      <w:r>
        <w:t>Catastrófica</w:t>
      </w:r>
      <w:proofErr w:type="spellEnd"/>
    </w:p>
    <w:p w14:paraId="6A491C7D" w14:textId="77777777" w:rsidR="00DF2450" w:rsidRDefault="001F49E5">
      <w:pPr>
        <w:pStyle w:val="ListParagraph"/>
        <w:numPr>
          <w:ilvl w:val="1"/>
          <w:numId w:val="2"/>
        </w:numPr>
      </w:pPr>
      <w:proofErr w:type="spellStart"/>
      <w:r>
        <w:t>Incapacitante</w:t>
      </w:r>
      <w:proofErr w:type="spellEnd"/>
    </w:p>
    <w:p w14:paraId="11D6DBC7" w14:textId="77777777" w:rsidR="00DF2450" w:rsidRPr="004C6A65" w:rsidRDefault="001F49E5">
      <w:pPr>
        <w:pStyle w:val="ListParagraph"/>
        <w:numPr>
          <w:ilvl w:val="0"/>
          <w:numId w:val="2"/>
        </w:numPr>
        <w:rPr>
          <w:lang w:val="es-ES"/>
        </w:rPr>
      </w:pPr>
      <w:r w:rsidRPr="004C6A65">
        <w:rPr>
          <w:lang w:val="es-ES"/>
        </w:rPr>
        <w:t>El miembro NO podrá utilizar el Banco para ausentarse del trabajo con el fin de asistir a un familiar.</w:t>
      </w:r>
    </w:p>
    <w:p w14:paraId="7ABA1823" w14:textId="77777777" w:rsidR="00DF2450" w:rsidRPr="004C6A65" w:rsidRDefault="001F49E5">
      <w:pPr>
        <w:pStyle w:val="ListParagraph"/>
        <w:numPr>
          <w:ilvl w:val="0"/>
          <w:numId w:val="2"/>
        </w:numPr>
        <w:rPr>
          <w:lang w:val="es-ES"/>
        </w:rPr>
      </w:pPr>
      <w:r w:rsidRPr="004C6A65">
        <w:rPr>
          <w:lang w:val="es-ES"/>
        </w:rPr>
        <w:t>Al Banco solo se puede contribuir con licencia por enfermedad. No se puede contribuir con licencia anual ni licencia personal.</w:t>
      </w:r>
    </w:p>
    <w:p w14:paraId="503CF56B" w14:textId="77777777" w:rsidR="00DF2450" w:rsidRPr="004C6A65" w:rsidRDefault="001F49E5">
      <w:pPr>
        <w:pStyle w:val="ListParagraph"/>
        <w:numPr>
          <w:ilvl w:val="0"/>
          <w:numId w:val="2"/>
        </w:numPr>
        <w:rPr>
          <w:lang w:val="es-ES"/>
        </w:rPr>
      </w:pPr>
      <w:r w:rsidRPr="004C6A65">
        <w:rPr>
          <w:lang w:val="es-ES"/>
        </w:rPr>
        <w:t>Para efectos de la administración del Banco, la licencia por enfermedad se define como:</w:t>
      </w:r>
    </w:p>
    <w:p w14:paraId="4D9FE9B4" w14:textId="77777777" w:rsidR="00DF2450" w:rsidRPr="004C6A65" w:rsidRDefault="001F49E5">
      <w:pPr>
        <w:pStyle w:val="ListParagraph"/>
        <w:numPr>
          <w:ilvl w:val="1"/>
          <w:numId w:val="2"/>
        </w:numPr>
        <w:rPr>
          <w:lang w:val="es-ES"/>
        </w:rPr>
      </w:pPr>
      <w:r w:rsidRPr="004C6A65">
        <w:rPr>
          <w:lang w:val="es-ES"/>
        </w:rPr>
        <w:t>Una cantidad designada de licencia por enfermedad compensada otorgada a un empleado cuya ausencia se debe a una enfermedad, lesión o cuarentena que cumple con los requisitos de la regla 1 (anterior).</w:t>
      </w:r>
    </w:p>
    <w:p w14:paraId="0AD58472" w14:textId="77777777" w:rsidR="00DF2450" w:rsidRPr="004C6A65" w:rsidRDefault="001F49E5">
      <w:pPr>
        <w:pStyle w:val="ListParagraph"/>
        <w:numPr>
          <w:ilvl w:val="0"/>
          <w:numId w:val="2"/>
        </w:numPr>
        <w:rPr>
          <w:lang w:val="es-ES"/>
        </w:rPr>
      </w:pPr>
      <w:r w:rsidRPr="004C6A65">
        <w:rPr>
          <w:lang w:val="es-ES"/>
        </w:rPr>
        <w:t xml:space="preserve">No se podrá otorgar licencia por enfermedad por ningún período de incapacidad durante el cual se paguen al miembro fondos en virtud de la compensación para trabajadores. Si un miembro que ha utilizado días de licencia por enfermedad otorgados por el Banco recibe posteriormente beneficios </w:t>
      </w:r>
      <w:r w:rsidRPr="004C6A65">
        <w:rPr>
          <w:lang w:val="es-ES"/>
        </w:rPr>
        <w:lastRenderedPageBreak/>
        <w:t>conforme a la Ley de Compensación para Trabajadores por esos mismos días, el pago se administrará de acuerdo con el lenguaje del Acuerdo Negociado sobre compensación para trabajadores, y el Banco será reembolsado por los días utilizados.</w:t>
      </w:r>
    </w:p>
    <w:p w14:paraId="3C46CC07" w14:textId="77777777" w:rsidR="00DF2450" w:rsidRPr="004C6A65" w:rsidRDefault="001F49E5">
      <w:pPr>
        <w:pStyle w:val="ListParagraph"/>
        <w:numPr>
          <w:ilvl w:val="0"/>
          <w:numId w:val="2"/>
        </w:numPr>
        <w:rPr>
          <w:lang w:val="es-ES"/>
        </w:rPr>
      </w:pPr>
      <w:r w:rsidRPr="004C6A65">
        <w:rPr>
          <w:lang w:val="es-ES"/>
        </w:rPr>
        <w:t>Las cirugías electivas (no urgentes y que no representen un riesgo para la vida) no estarán cubiertas durante el año escolar para los miembros que trabajen menos de doce (12) meses.</w:t>
      </w:r>
    </w:p>
    <w:p w14:paraId="030DEE61" w14:textId="77777777" w:rsidR="00DF2450" w:rsidRPr="004C6A65" w:rsidRDefault="001F49E5">
      <w:pPr>
        <w:pStyle w:val="ListParagraph"/>
        <w:numPr>
          <w:ilvl w:val="0"/>
          <w:numId w:val="2"/>
        </w:numPr>
        <w:rPr>
          <w:lang w:val="es-ES"/>
        </w:rPr>
      </w:pPr>
      <w:r w:rsidRPr="004C6A65">
        <w:rPr>
          <w:lang w:val="es-ES"/>
        </w:rPr>
        <w:t>El miembro debe estar ausente durante cinco (5) días laborales consecutivos antes de ser elegible para una concesión del Banco por esa misma enfermedad, lesión o cuarentena. Esos cinco (5) días pueden cubrirse con la licencia por enfermedad acumulada del miembro, licencia personal, licencia anual o licencia sin goce de sueldo de conformidad con la política vigente. Una vez cumplido el requisito de elegibilidad de cinco (5) días laborales consecutivos, las ausencias intermitentes subsiguientes por la misma c</w:t>
      </w:r>
      <w:r w:rsidRPr="004C6A65">
        <w:rPr>
          <w:lang w:val="es-ES"/>
        </w:rPr>
        <w:t>ondición no causarán inelegibilidad.</w:t>
      </w:r>
    </w:p>
    <w:p w14:paraId="487EBDCE" w14:textId="77777777" w:rsidR="00DF2450" w:rsidRPr="004C6A65" w:rsidRDefault="001F49E5">
      <w:pPr>
        <w:pStyle w:val="ListParagraph"/>
        <w:numPr>
          <w:ilvl w:val="0"/>
          <w:numId w:val="2"/>
        </w:numPr>
        <w:rPr>
          <w:lang w:val="es-ES"/>
        </w:rPr>
      </w:pPr>
      <w:r w:rsidRPr="004C6A65">
        <w:rPr>
          <w:lang w:val="es-ES"/>
        </w:rPr>
        <w:t>Los empleados de apoyo que trabajan doce (12) meses deben agotar la licencia anual después de una concesión de veinticinco (25) días para extender la concesión del Banco de Licencia por Enfermedad dentro del año fiscal.</w:t>
      </w:r>
    </w:p>
    <w:p w14:paraId="41445504" w14:textId="77777777" w:rsidR="00DF2450" w:rsidRPr="004C6A65" w:rsidRDefault="001F49E5">
      <w:pPr>
        <w:pStyle w:val="ListParagraph"/>
        <w:numPr>
          <w:ilvl w:val="0"/>
          <w:numId w:val="2"/>
        </w:numPr>
        <w:rPr>
          <w:lang w:val="es-ES"/>
        </w:rPr>
      </w:pPr>
      <w:r w:rsidRPr="004C6A65">
        <w:rPr>
          <w:lang w:val="es-ES"/>
        </w:rPr>
        <w:t>Los miembros deben presentar la solicitud al banco de licencia por enfermedad al presidente del comité del Banco en la oficina de FASSE.</w:t>
      </w:r>
    </w:p>
    <w:p w14:paraId="757E4860" w14:textId="77777777" w:rsidR="00DF2450" w:rsidRPr="004C6A65" w:rsidRDefault="001F49E5">
      <w:pPr>
        <w:pStyle w:val="ListParagraph"/>
        <w:numPr>
          <w:ilvl w:val="0"/>
          <w:numId w:val="2"/>
        </w:numPr>
        <w:rPr>
          <w:lang w:val="es-ES"/>
        </w:rPr>
      </w:pPr>
      <w:r w:rsidRPr="004C6A65">
        <w:rPr>
          <w:lang w:val="es-ES"/>
        </w:rPr>
        <w:t>Las solicitudes deben realizarse dentro de los quince (15) días calendario siguientes al regreso al trabajo.</w:t>
      </w:r>
    </w:p>
    <w:p w14:paraId="08AB877C" w14:textId="77777777" w:rsidR="00DF2450" w:rsidRPr="004C6A65" w:rsidRDefault="001F49E5">
      <w:pPr>
        <w:pStyle w:val="ListParagraph"/>
        <w:numPr>
          <w:ilvl w:val="0"/>
          <w:numId w:val="2"/>
        </w:numPr>
        <w:rPr>
          <w:lang w:val="es-ES"/>
        </w:rPr>
      </w:pPr>
      <w:r w:rsidRPr="004C6A65">
        <w:rPr>
          <w:lang w:val="es-ES"/>
        </w:rPr>
        <w:t>El Banco solicitará información adicional si no puede llegar a una decisión respecto a la solicitud.</w:t>
      </w:r>
    </w:p>
    <w:p w14:paraId="37795639" w14:textId="77777777" w:rsidR="00DF2450" w:rsidRPr="004C6A65" w:rsidRDefault="001F49E5">
      <w:pPr>
        <w:pStyle w:val="ListParagraph"/>
        <w:numPr>
          <w:ilvl w:val="0"/>
          <w:numId w:val="2"/>
        </w:numPr>
        <w:rPr>
          <w:lang w:val="es-ES"/>
        </w:rPr>
      </w:pPr>
      <w:r w:rsidRPr="004C6A65">
        <w:rPr>
          <w:lang w:val="es-ES"/>
        </w:rPr>
        <w:t>Todas las solicitudes para hacer uso del Banco deben ir acompañadas de una declaración médica firmada por el médico que detalle la causa, naturaleza y pronóstico de la enfermedad, lesión o cuarentena.</w:t>
      </w:r>
    </w:p>
    <w:p w14:paraId="44ED88B2" w14:textId="77777777" w:rsidR="00DF2450" w:rsidRPr="004C6A65" w:rsidRDefault="001F49E5">
      <w:pPr>
        <w:pStyle w:val="ListParagraph"/>
        <w:numPr>
          <w:ilvl w:val="0"/>
          <w:numId w:val="2"/>
        </w:numPr>
        <w:rPr>
          <w:lang w:val="es-ES"/>
        </w:rPr>
      </w:pPr>
      <w:r w:rsidRPr="004C6A65">
        <w:rPr>
          <w:lang w:val="es-ES"/>
        </w:rPr>
        <w:t>La decisión del comité del banco de licencia por enfermedad será aprobada por el Oficial de Personal de Recursos Humanos, a menos que la decisión sea inconsistente con los reglamentos del banco de licencia por enfermedad o no esté respaldada por documentación. Las concesiones de licencia del Banco se realizarán en unidades de no más de veinticinco (25) días (excepto en casos extremos determinados por el comité) y no excederán cincuenta (50) días en ningún año fiscal. El número máximo de días de licencia por</w:t>
      </w:r>
      <w:r w:rsidRPr="004C6A65">
        <w:rPr>
          <w:lang w:val="es-ES"/>
        </w:rPr>
        <w:t xml:space="preserve"> enfermedad que se otorgarán durante dos (2) años fiscales consecutivos es de cien (100). Los miembros que usen el máximo de cien (100) días en dos (2) años fiscales no serán elegibles para participar en el siguiente año fiscal. Cuando esté médicamente verificado, se podrá permitir a los empleados utilizar la licencia en incrementos de medio (1/2) día.</w:t>
      </w:r>
    </w:p>
    <w:p w14:paraId="67A1F326" w14:textId="77777777" w:rsidR="00DF2450" w:rsidRPr="004C6A65" w:rsidRDefault="001F49E5">
      <w:pPr>
        <w:pStyle w:val="ListParagraph"/>
        <w:numPr>
          <w:ilvl w:val="0"/>
          <w:numId w:val="2"/>
        </w:numPr>
        <w:rPr>
          <w:lang w:val="es-ES"/>
        </w:rPr>
      </w:pPr>
      <w:r w:rsidRPr="004C6A65">
        <w:rPr>
          <w:lang w:val="es-ES"/>
        </w:rPr>
        <w:t>En los casos en que el comité recomiende la denegación de una solicitud de licencia o licencia adicional, el Banco notificará directamente al miembro por escrito la razón de la denegación. El miembro puede apelar directamente ante la Junta Directiva de FASSE a través del Presidente dentro de los treinta (30) días siguientes a la denegación.</w:t>
      </w:r>
    </w:p>
    <w:p w14:paraId="4AF9D484" w14:textId="77777777" w:rsidR="00DF2450" w:rsidRPr="004C6A65" w:rsidRDefault="001F49E5">
      <w:pPr>
        <w:pStyle w:val="ListParagraph"/>
        <w:numPr>
          <w:ilvl w:val="0"/>
          <w:numId w:val="2"/>
        </w:numPr>
        <w:rPr>
          <w:lang w:val="es-ES"/>
        </w:rPr>
      </w:pPr>
      <w:r w:rsidRPr="004C6A65">
        <w:rPr>
          <w:lang w:val="es-ES"/>
        </w:rPr>
        <w:t>Un contribuyente perderá el derecho a solicitar licencia del Banco si ocurre uno (1) o más de los siguientes supuestos:</w:t>
      </w:r>
    </w:p>
    <w:p w14:paraId="6D5AB261" w14:textId="77777777" w:rsidR="00DF2450" w:rsidRPr="004C6A65" w:rsidRDefault="001F49E5">
      <w:pPr>
        <w:pStyle w:val="ListParagraph"/>
        <w:numPr>
          <w:ilvl w:val="1"/>
          <w:numId w:val="2"/>
        </w:numPr>
        <w:rPr>
          <w:lang w:val="es-ES"/>
        </w:rPr>
      </w:pPr>
      <w:r w:rsidRPr="004C6A65">
        <w:rPr>
          <w:lang w:val="es-ES"/>
        </w:rPr>
        <w:t>Terminación o suspensión del empleo por parte de FCPS.</w:t>
      </w:r>
    </w:p>
    <w:p w14:paraId="4B7A18B1" w14:textId="77777777" w:rsidR="00DF2450" w:rsidRPr="004C6A65" w:rsidRDefault="001F49E5">
      <w:pPr>
        <w:pStyle w:val="ListParagraph"/>
        <w:numPr>
          <w:ilvl w:val="1"/>
          <w:numId w:val="2"/>
        </w:numPr>
        <w:rPr>
          <w:lang w:val="es-ES"/>
        </w:rPr>
      </w:pPr>
      <w:r w:rsidRPr="004C6A65">
        <w:rPr>
          <w:lang w:val="es-ES"/>
        </w:rPr>
        <w:t>Cancelación de la participación, que solo tiene efecto al cierre del año fiscal, el 30 de junio de cada año.</w:t>
      </w:r>
    </w:p>
    <w:p w14:paraId="2612160B" w14:textId="77777777" w:rsidR="00DF2450" w:rsidRPr="004C6A65" w:rsidRDefault="001F49E5">
      <w:pPr>
        <w:pStyle w:val="ListParagraph"/>
        <w:numPr>
          <w:ilvl w:val="1"/>
          <w:numId w:val="2"/>
        </w:numPr>
        <w:rPr>
          <w:lang w:val="es-ES"/>
        </w:rPr>
      </w:pPr>
      <w:r w:rsidRPr="004C6A65">
        <w:rPr>
          <w:lang w:val="es-ES"/>
        </w:rPr>
        <w:t>Negativa a proporcionar la información solicitada por el comité del banco de licencia por enfermedad.</w:t>
      </w:r>
    </w:p>
    <w:p w14:paraId="1EE47260" w14:textId="77777777" w:rsidR="00DF2450" w:rsidRPr="004C6A65" w:rsidRDefault="001F49E5">
      <w:pPr>
        <w:pStyle w:val="ListParagraph"/>
        <w:numPr>
          <w:ilvl w:val="1"/>
          <w:numId w:val="2"/>
        </w:numPr>
        <w:rPr>
          <w:lang w:val="es-ES"/>
        </w:rPr>
      </w:pPr>
      <w:r w:rsidRPr="004C6A65">
        <w:rPr>
          <w:lang w:val="es-ES"/>
        </w:rPr>
        <w:t>Negativa a contribuir con licencia de conformidad con los requisitos de membresía.</w:t>
      </w:r>
    </w:p>
    <w:p w14:paraId="3D048034" w14:textId="77777777" w:rsidR="00DF2450" w:rsidRPr="004C6A65" w:rsidRDefault="001F49E5">
      <w:pPr>
        <w:pStyle w:val="ListParagraph"/>
        <w:numPr>
          <w:ilvl w:val="1"/>
          <w:numId w:val="2"/>
        </w:numPr>
        <w:rPr>
          <w:lang w:val="es-ES"/>
        </w:rPr>
      </w:pPr>
      <w:r w:rsidRPr="004C6A65">
        <w:rPr>
          <w:lang w:val="es-ES"/>
        </w:rPr>
        <w:t>Uso de cien (100) días durante dos (2) años fiscales consecutivos.</w:t>
      </w:r>
    </w:p>
    <w:p w14:paraId="70B70EA0" w14:textId="77777777" w:rsidR="00DF2450" w:rsidRPr="004C6A65" w:rsidRDefault="001F49E5">
      <w:pPr>
        <w:pStyle w:val="ListParagraph"/>
        <w:numPr>
          <w:ilvl w:val="1"/>
          <w:numId w:val="2"/>
        </w:numPr>
        <w:rPr>
          <w:lang w:val="es-ES"/>
        </w:rPr>
      </w:pPr>
      <w:r w:rsidRPr="004C6A65">
        <w:rPr>
          <w:lang w:val="es-ES"/>
        </w:rPr>
        <w:t>Negativa a solicitar beneficios de jubilación por discapacidad si el comité determina, con base en la declaración del médico, que el miembro podría no poder regresar al trabajo.</w:t>
      </w:r>
    </w:p>
    <w:p w14:paraId="39B8F1C2" w14:textId="77777777" w:rsidR="00DF2450" w:rsidRPr="004C6A65" w:rsidRDefault="001F49E5">
      <w:pPr>
        <w:pStyle w:val="ListParagraph"/>
        <w:numPr>
          <w:ilvl w:val="0"/>
          <w:numId w:val="2"/>
        </w:numPr>
        <w:rPr>
          <w:lang w:val="es-ES"/>
        </w:rPr>
      </w:pPr>
      <w:r w:rsidRPr="004C6A65">
        <w:rPr>
          <w:lang w:val="es-ES"/>
        </w:rPr>
        <w:t>La existencia del Banco y la participación de los empleados en el mismo no niega ni elimina ninguna otra política de licencia por enfermedad de FCPS, ni niega de ninguna manera los derechos de los empleados individuales que participan en el Banco a otros beneficios de licencia por enfermedad incluidos en el Acuerdo FASSE-Junta de Educación.</w:t>
      </w:r>
    </w:p>
    <w:p w14:paraId="071F6D08" w14:textId="77777777" w:rsidR="00DF2450" w:rsidRPr="004C6A65" w:rsidRDefault="00DF2450">
      <w:pPr>
        <w:rPr>
          <w:lang w:val="es-ES"/>
        </w:rPr>
      </w:pPr>
    </w:p>
    <w:p w14:paraId="5BA67F4E" w14:textId="77777777" w:rsidR="00DF2450" w:rsidRDefault="001F49E5">
      <w:pPr>
        <w:pStyle w:val="Heading2"/>
      </w:pPr>
      <w:proofErr w:type="spellStart"/>
      <w:r>
        <w:t>Procedimientos</w:t>
      </w:r>
      <w:proofErr w:type="spellEnd"/>
      <w:r>
        <w:t xml:space="preserve"> </w:t>
      </w:r>
      <w:proofErr w:type="spellStart"/>
      <w:r>
        <w:t>Administrativos</w:t>
      </w:r>
      <w:proofErr w:type="spellEnd"/>
    </w:p>
    <w:p w14:paraId="1D6EC468" w14:textId="77777777" w:rsidR="00DF2450" w:rsidRDefault="001F49E5">
      <w:pPr>
        <w:pStyle w:val="ListParagraph"/>
        <w:numPr>
          <w:ilvl w:val="0"/>
          <w:numId w:val="2"/>
        </w:numPr>
      </w:pPr>
      <w:r w:rsidRPr="004C6A65">
        <w:rPr>
          <w:lang w:val="es-ES"/>
        </w:rPr>
        <w:t xml:space="preserve">Un (1) día de licencia por enfermedad será deducido de la cuenta de licencia por enfermedad del miembro en el segundo período de pago de octubre de cada año y será depositado en el Banco, a menos que se proporcione aviso escrito de cancelación antes del 1 de julio. Las contribuciones al </w:t>
      </w:r>
      <w:r w:rsidRPr="004C6A65">
        <w:rPr>
          <w:lang w:val="es-ES"/>
        </w:rPr>
        <w:lastRenderedPageBreak/>
        <w:t xml:space="preserve">Banco deben ser autorizadas por el empleado en el formulario correspondiente, disponible en el departamento de Recursos Humanos. La contribución anual de un (1) día continuará de año en año hasta que sea cancelada por escrito por el miembro. Se podrán evaluar días adicionales si el Banco tiene un saldo negativo al final del año escolar. </w:t>
      </w:r>
      <w:r>
        <w:t xml:space="preserve">Los </w:t>
      </w:r>
      <w:proofErr w:type="spellStart"/>
      <w:r>
        <w:t>miembros</w:t>
      </w:r>
      <w:proofErr w:type="spellEnd"/>
      <w:r>
        <w:t xml:space="preserve"> </w:t>
      </w:r>
      <w:proofErr w:type="spellStart"/>
      <w:r>
        <w:t>serán</w:t>
      </w:r>
      <w:proofErr w:type="spellEnd"/>
      <w:r>
        <w:t xml:space="preserve"> </w:t>
      </w:r>
      <w:proofErr w:type="spellStart"/>
      <w:r>
        <w:t>notificados</w:t>
      </w:r>
      <w:proofErr w:type="spellEnd"/>
      <w:r>
        <w:t xml:space="preserve"> antes de </w:t>
      </w:r>
      <w:proofErr w:type="spellStart"/>
      <w:r>
        <w:t>cualquier</w:t>
      </w:r>
      <w:proofErr w:type="spellEnd"/>
      <w:r>
        <w:t xml:space="preserve"> </w:t>
      </w:r>
      <w:proofErr w:type="spellStart"/>
      <w:r>
        <w:t>deducción</w:t>
      </w:r>
      <w:proofErr w:type="spellEnd"/>
      <w:r>
        <w:t xml:space="preserve"> </w:t>
      </w:r>
      <w:proofErr w:type="spellStart"/>
      <w:r>
        <w:t>adicional</w:t>
      </w:r>
      <w:proofErr w:type="spellEnd"/>
      <w:r>
        <w:t>.</w:t>
      </w:r>
    </w:p>
    <w:p w14:paraId="3D7180EE" w14:textId="77777777" w:rsidR="00DF2450" w:rsidRPr="004C6A65" w:rsidRDefault="001F49E5">
      <w:pPr>
        <w:pStyle w:val="ListParagraph"/>
        <w:numPr>
          <w:ilvl w:val="0"/>
          <w:numId w:val="2"/>
        </w:numPr>
        <w:rPr>
          <w:lang w:val="es-ES"/>
        </w:rPr>
      </w:pPr>
      <w:r w:rsidRPr="004C6A65">
        <w:rPr>
          <w:lang w:val="es-ES"/>
        </w:rPr>
        <w:t>El presidente de FASSE seleccionará a los empleados para servir en el comité del banco de licencia por enfermedad y presentará sus nombres a la Junta Directiva de FASSE para su aprobación. FASSE proporcionará los nombres del comité del banco de licencia por enfermedad, por escrito, al Departamento de Recursos Humanos de FCPS antes del 30 de junio de cada año escolar.</w:t>
      </w:r>
    </w:p>
    <w:p w14:paraId="466BF850" w14:textId="77777777" w:rsidR="00DF2450" w:rsidRPr="004C6A65" w:rsidRDefault="001F49E5">
      <w:pPr>
        <w:pStyle w:val="ListParagraph"/>
        <w:numPr>
          <w:ilvl w:val="0"/>
          <w:numId w:val="2"/>
        </w:numPr>
        <w:rPr>
          <w:lang w:val="es-ES"/>
        </w:rPr>
      </w:pPr>
      <w:r w:rsidRPr="004C6A65">
        <w:rPr>
          <w:lang w:val="es-ES"/>
        </w:rPr>
        <w:t>El Banco aprobará todas las donaciones antes de que sean enviadas al departamento de Recursos Humanos.</w:t>
      </w:r>
    </w:p>
    <w:p w14:paraId="3721E456" w14:textId="77777777" w:rsidR="00DF2450" w:rsidRPr="004C6A65" w:rsidRDefault="001F49E5">
      <w:pPr>
        <w:pStyle w:val="ListParagraph"/>
        <w:numPr>
          <w:ilvl w:val="0"/>
          <w:numId w:val="2"/>
        </w:numPr>
        <w:rPr>
          <w:lang w:val="es-ES"/>
        </w:rPr>
      </w:pPr>
      <w:r w:rsidRPr="004C6A65">
        <w:rPr>
          <w:lang w:val="es-ES"/>
        </w:rPr>
        <w:t>El comité revisará y recomendará al Oficial de Personal de Recursos Humanos la aprobación o denegación de todas las solicitudes de licencia del Banco dentro de los quince (15) días hábiles siguientes a la recepción de la solicitud.</w:t>
      </w:r>
    </w:p>
    <w:p w14:paraId="2A4197D4" w14:textId="77777777" w:rsidR="00DF2450" w:rsidRPr="004C6A65" w:rsidRDefault="001F49E5">
      <w:pPr>
        <w:pStyle w:val="ListParagraph"/>
        <w:numPr>
          <w:ilvl w:val="0"/>
          <w:numId w:val="2"/>
        </w:numPr>
        <w:rPr>
          <w:lang w:val="es-ES"/>
        </w:rPr>
      </w:pPr>
      <w:r w:rsidRPr="004C6A65">
        <w:rPr>
          <w:lang w:val="es-ES"/>
        </w:rPr>
        <w:t>Todas las solicitudes para hacer uso del Banco deben realizarse en el formulario correspondiente.</w:t>
      </w:r>
    </w:p>
    <w:p w14:paraId="316A58AA" w14:textId="77777777" w:rsidR="00DF2450" w:rsidRPr="004C6A65" w:rsidRDefault="001F49E5">
      <w:pPr>
        <w:pStyle w:val="ListParagraph"/>
        <w:numPr>
          <w:ilvl w:val="0"/>
          <w:numId w:val="2"/>
        </w:numPr>
        <w:rPr>
          <w:lang w:val="es-ES"/>
        </w:rPr>
      </w:pPr>
      <w:r w:rsidRPr="004C6A65">
        <w:rPr>
          <w:lang w:val="es-ES"/>
        </w:rPr>
        <w:t>Cuando el comité considere apropiada una segunda opinión, a cualquier miembro que solicite licencia se le podrá requerir someterse a un examen médico y consulta con un médico elegido por el comité, a cargo del solicitante. Cualquier miembro que no desee someterse a este requisito podrá retirar su solicitud sin que ello afecte su membresía futura.</w:t>
      </w:r>
    </w:p>
    <w:p w14:paraId="57D83185" w14:textId="77777777" w:rsidR="00DF2450" w:rsidRPr="004C6A65" w:rsidRDefault="001F49E5">
      <w:pPr>
        <w:pStyle w:val="ListParagraph"/>
        <w:numPr>
          <w:ilvl w:val="0"/>
          <w:numId w:val="2"/>
        </w:numPr>
        <w:rPr>
          <w:lang w:val="es-ES"/>
        </w:rPr>
      </w:pPr>
      <w:r w:rsidRPr="004C6A65">
        <w:rPr>
          <w:lang w:val="es-ES"/>
        </w:rPr>
        <w:t>En caso de que un miembro no pueda completar personalmente el formulario de solicitud de licencia, un representante o familiar podrá actuar en su nombre.</w:t>
      </w:r>
    </w:p>
    <w:p w14:paraId="1BF0AB43" w14:textId="77777777" w:rsidR="00DF2450" w:rsidRPr="004C6A65" w:rsidRDefault="001F49E5">
      <w:pPr>
        <w:pStyle w:val="ListParagraph"/>
        <w:numPr>
          <w:ilvl w:val="0"/>
          <w:numId w:val="2"/>
        </w:numPr>
        <w:rPr>
          <w:lang w:val="es-ES"/>
        </w:rPr>
      </w:pPr>
      <w:r w:rsidRPr="004C6A65">
        <w:rPr>
          <w:lang w:val="es-ES"/>
        </w:rPr>
        <w:t>Un empleado debe utilizar toda la licencia por enfermedad que se acumulará durante el año fiscal en curso antes de solicitar licencia del Banco. Se realizará un ajuste en el último cheque de pago para reflejar cualquier saldo negativo en la licencia por enfermedad. Si el monto del cheque de pago de un empleado debe ajustarse, dicho empleado será notificado. En ningún caso la concesión de licencia del Banco causará que un miembro reciba más que su salario regular.</w:t>
      </w:r>
    </w:p>
    <w:p w14:paraId="7AE6EB0C" w14:textId="77777777" w:rsidR="00DF2450" w:rsidRPr="004C6A65" w:rsidRDefault="001F49E5">
      <w:pPr>
        <w:pStyle w:val="ListParagraph"/>
        <w:numPr>
          <w:ilvl w:val="0"/>
          <w:numId w:val="2"/>
        </w:numPr>
        <w:rPr>
          <w:lang w:val="es-ES"/>
        </w:rPr>
      </w:pPr>
      <w:r w:rsidRPr="004C6A65">
        <w:rPr>
          <w:lang w:val="es-ES"/>
        </w:rPr>
        <w:t>El departamento de nómina mantendrá registros de todas las contribuciones, retiros, cancelaciones de los miembros y el estado del banco.</w:t>
      </w:r>
    </w:p>
    <w:p w14:paraId="07D43708" w14:textId="77777777" w:rsidR="00DF2450" w:rsidRPr="004C6A65" w:rsidRDefault="001F49E5">
      <w:pPr>
        <w:pStyle w:val="ListParagraph"/>
        <w:numPr>
          <w:ilvl w:val="0"/>
          <w:numId w:val="2"/>
        </w:numPr>
        <w:rPr>
          <w:lang w:val="es-ES"/>
        </w:rPr>
      </w:pPr>
      <w:r w:rsidRPr="004C6A65">
        <w:rPr>
          <w:lang w:val="es-ES"/>
        </w:rPr>
        <w:t>Cualquier miembro del Banco puede revisar su formulario de solicitud de membresía, solicitud de retiro de membresía y solicitud aprobada poniéndose en contacto con el presidente del comité del Banco en la oficina de FASSE.</w:t>
      </w:r>
    </w:p>
    <w:p w14:paraId="734FD132" w14:textId="77777777" w:rsidR="00DF2450" w:rsidRPr="004C6A65" w:rsidRDefault="001F49E5">
      <w:pPr>
        <w:pStyle w:val="ListParagraph"/>
        <w:numPr>
          <w:ilvl w:val="0"/>
          <w:numId w:val="2"/>
        </w:numPr>
        <w:rPr>
          <w:lang w:val="es-ES"/>
        </w:rPr>
      </w:pPr>
      <w:r w:rsidRPr="004C6A65">
        <w:rPr>
          <w:lang w:val="es-ES"/>
        </w:rPr>
        <w:t xml:space="preserve">Si, a juicio del comité, un solicitante de licencia o extensión de licencia es elegible para beneficios de jubilación por discapacidad, el comité podrá requerir que el empleado solicite dichos beneficios. El incumplimiento de esta indicación puede resultar en la descalificación para recibir beneficios adicionales. El empleado continuará recibiendo los beneficios del Banco mientras espera una decisión sobre la jubilación por discapacidad, hasta el límite permitido. Los beneficios del Banco cesarán cuando la </w:t>
      </w:r>
      <w:r w:rsidRPr="004C6A65">
        <w:rPr>
          <w:lang w:val="es-ES"/>
        </w:rPr>
        <w:t>jubilación por discapacidad entre en vigor. El miembro está obligado a notificar al Banco sobre la aprobación de cualquier solicitud de jubilación por discapacidad.</w:t>
      </w:r>
    </w:p>
    <w:p w14:paraId="58195A35" w14:textId="77777777" w:rsidR="00DF2450" w:rsidRPr="004C6A65" w:rsidRDefault="001F49E5">
      <w:pPr>
        <w:pStyle w:val="ListParagraph"/>
        <w:numPr>
          <w:ilvl w:val="0"/>
          <w:numId w:val="2"/>
        </w:numPr>
        <w:rPr>
          <w:lang w:val="es-ES"/>
        </w:rPr>
      </w:pPr>
      <w:r w:rsidRPr="004C6A65">
        <w:rPr>
          <w:lang w:val="es-ES"/>
        </w:rPr>
        <w:t>Si un solicitante recibe una concesión inicial o una extensión de una concesión y se determina que no es elegible para jubilación por discapacidad, el comité podrá remitir al miembro a un médico de su elección, a cargo del miembro, para una evaluación sobre si el solicitante está permanentemente discapacitado. Si el médico certifica que la solicitud del solicitante de una concesión o extensión de una concesión es médicamente necesaria, el comité otorgará el número de días requerido, hasta el máximo permitid</w:t>
      </w:r>
      <w:r w:rsidRPr="004C6A65">
        <w:rPr>
          <w:lang w:val="es-ES"/>
        </w:rPr>
        <w:t>o.</w:t>
      </w:r>
    </w:p>
    <w:sectPr w:rsidR="00DF2450" w:rsidRPr="004C6A65" w:rsidSect="004C6A65">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0053"/>
    <w:multiLevelType w:val="hybridMultilevel"/>
    <w:tmpl w:val="600C4296"/>
    <w:lvl w:ilvl="0" w:tplc="FE7C6842">
      <w:start w:val="1"/>
      <w:numFmt w:val="bullet"/>
      <w:lvlText w:val="●"/>
      <w:lvlJc w:val="left"/>
      <w:pPr>
        <w:ind w:left="720" w:hanging="360"/>
      </w:pPr>
    </w:lvl>
    <w:lvl w:ilvl="1" w:tplc="0B8C5CA4">
      <w:start w:val="1"/>
      <w:numFmt w:val="bullet"/>
      <w:lvlText w:val="○"/>
      <w:lvlJc w:val="left"/>
      <w:pPr>
        <w:ind w:left="1440" w:hanging="360"/>
      </w:pPr>
    </w:lvl>
    <w:lvl w:ilvl="2" w:tplc="9774D896">
      <w:start w:val="1"/>
      <w:numFmt w:val="bullet"/>
      <w:lvlText w:val="■"/>
      <w:lvlJc w:val="left"/>
      <w:pPr>
        <w:ind w:left="2160" w:hanging="360"/>
      </w:pPr>
    </w:lvl>
    <w:lvl w:ilvl="3" w:tplc="9BCA19E6">
      <w:start w:val="1"/>
      <w:numFmt w:val="bullet"/>
      <w:lvlText w:val="●"/>
      <w:lvlJc w:val="left"/>
      <w:pPr>
        <w:ind w:left="2880" w:hanging="360"/>
      </w:pPr>
    </w:lvl>
    <w:lvl w:ilvl="4" w:tplc="FE280356">
      <w:start w:val="1"/>
      <w:numFmt w:val="bullet"/>
      <w:lvlText w:val="○"/>
      <w:lvlJc w:val="left"/>
      <w:pPr>
        <w:ind w:left="3600" w:hanging="360"/>
      </w:pPr>
    </w:lvl>
    <w:lvl w:ilvl="5" w:tplc="422AB49A">
      <w:start w:val="1"/>
      <w:numFmt w:val="bullet"/>
      <w:lvlText w:val="■"/>
      <w:lvlJc w:val="left"/>
      <w:pPr>
        <w:ind w:left="4320" w:hanging="360"/>
      </w:pPr>
    </w:lvl>
    <w:lvl w:ilvl="6" w:tplc="EDB4975A">
      <w:start w:val="1"/>
      <w:numFmt w:val="bullet"/>
      <w:lvlText w:val="●"/>
      <w:lvlJc w:val="left"/>
      <w:pPr>
        <w:ind w:left="5040" w:hanging="360"/>
      </w:pPr>
    </w:lvl>
    <w:lvl w:ilvl="7" w:tplc="F1D4E192">
      <w:start w:val="1"/>
      <w:numFmt w:val="bullet"/>
      <w:lvlText w:val="●"/>
      <w:lvlJc w:val="left"/>
      <w:pPr>
        <w:ind w:left="5760" w:hanging="360"/>
      </w:pPr>
    </w:lvl>
    <w:lvl w:ilvl="8" w:tplc="43E04ADC">
      <w:start w:val="1"/>
      <w:numFmt w:val="bullet"/>
      <w:lvlText w:val="●"/>
      <w:lvlJc w:val="left"/>
      <w:pPr>
        <w:ind w:left="6480" w:hanging="360"/>
      </w:pPr>
    </w:lvl>
  </w:abstractNum>
  <w:abstractNum w:abstractNumId="1" w15:restartNumberingAfterBreak="0">
    <w:nsid w:val="60683190"/>
    <w:multiLevelType w:val="hybridMultilevel"/>
    <w:tmpl w:val="4080E860"/>
    <w:lvl w:ilvl="0" w:tplc="2D405744">
      <w:start w:val="1"/>
      <w:numFmt w:val="decimal"/>
      <w:lvlText w:val="%1."/>
      <w:lvlJc w:val="left"/>
      <w:pPr>
        <w:ind w:left="720" w:hanging="360"/>
      </w:pPr>
    </w:lvl>
    <w:lvl w:ilvl="1" w:tplc="4E2685EC">
      <w:start w:val="1"/>
      <w:numFmt w:val="lowerLetter"/>
      <w:lvlText w:val="%2."/>
      <w:lvlJc w:val="left"/>
      <w:pPr>
        <w:ind w:left="1440" w:hanging="360"/>
      </w:pPr>
    </w:lvl>
    <w:lvl w:ilvl="2" w:tplc="19E49806">
      <w:numFmt w:val="decimal"/>
      <w:lvlText w:val=""/>
      <w:lvlJc w:val="left"/>
    </w:lvl>
    <w:lvl w:ilvl="3" w:tplc="C654F844">
      <w:numFmt w:val="decimal"/>
      <w:lvlText w:val=""/>
      <w:lvlJc w:val="left"/>
    </w:lvl>
    <w:lvl w:ilvl="4" w:tplc="06B23558">
      <w:numFmt w:val="decimal"/>
      <w:lvlText w:val=""/>
      <w:lvlJc w:val="left"/>
    </w:lvl>
    <w:lvl w:ilvl="5" w:tplc="03509154">
      <w:numFmt w:val="decimal"/>
      <w:lvlText w:val=""/>
      <w:lvlJc w:val="left"/>
    </w:lvl>
    <w:lvl w:ilvl="6" w:tplc="DE201B9A">
      <w:numFmt w:val="decimal"/>
      <w:lvlText w:val=""/>
      <w:lvlJc w:val="left"/>
    </w:lvl>
    <w:lvl w:ilvl="7" w:tplc="6578208A">
      <w:numFmt w:val="decimal"/>
      <w:lvlText w:val=""/>
      <w:lvlJc w:val="left"/>
    </w:lvl>
    <w:lvl w:ilvl="8" w:tplc="AD4E25DA">
      <w:numFmt w:val="decimal"/>
      <w:lvlText w:val=""/>
      <w:lvlJc w:val="left"/>
    </w:lvl>
  </w:abstractNum>
  <w:num w:numId="1" w16cid:durableId="227347211">
    <w:abstractNumId w:val="0"/>
    <w:lvlOverride w:ilvl="0">
      <w:startOverride w:val="1"/>
    </w:lvlOverride>
  </w:num>
  <w:num w:numId="2" w16cid:durableId="2229435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50"/>
    <w:rsid w:val="001F49E5"/>
    <w:rsid w:val="004C6A65"/>
    <w:rsid w:val="00631F26"/>
    <w:rsid w:val="00DF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C158"/>
  <w15:docId w15:val="{E5229F32-AEE3-4773-B5E4-DC62F204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6"/>
      <w:szCs w:val="26"/>
    </w:rPr>
  </w:style>
  <w:style w:type="paragraph" w:styleId="Heading2">
    <w:name w:val="heading 2"/>
    <w:uiPriority w:val="9"/>
    <w:unhideWhenUsed/>
    <w:qFormat/>
    <w:pPr>
      <w:spacing w:before="200" w:after="100"/>
      <w:outlineLvl w:val="1"/>
    </w:pPr>
    <w:rPr>
      <w:b/>
      <w:b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1850</Words>
  <Characters>9668</Characters>
  <Application>Microsoft Office Word</Application>
  <DocSecurity>0</DocSecurity>
  <Lines>150</Lines>
  <Paragraphs>54</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Mellott, Carlos [MD]</cp:lastModifiedBy>
  <cp:revision>2</cp:revision>
  <cp:lastPrinted>2026-06-02T11:38:00Z</cp:lastPrinted>
  <dcterms:created xsi:type="dcterms:W3CDTF">2026-06-02T11:41:00Z</dcterms:created>
  <dcterms:modified xsi:type="dcterms:W3CDTF">2026-06-02T11:41:00Z</dcterms:modified>
</cp:coreProperties>
</file>